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2FE" w:rsidRDefault="003562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562FE" w:rsidRDefault="00314CB4">
      <w:pPr>
        <w:widowControl/>
        <w:spacing w:line="252" w:lineRule="atLeast"/>
        <w:jc w:val="center"/>
        <w:rPr>
          <w:rFonts w:ascii="&amp;quot" w:eastAsia="宋体" w:hAnsi="&amp;quot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教学内容</w:t>
      </w:r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>一、课程简介:</w:t>
      </w:r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 xml:space="preserve"> 通过数据实例和 Python 编码训练, 介绍机器学习</w:t>
      </w:r>
      <w:proofErr w:type="gramStart"/>
      <w:r w:rsidRPr="00314CB4">
        <w:rPr>
          <w:rFonts w:asciiTheme="minorEastAsia" w:hAnsiTheme="minorEastAsia" w:hint="eastAsia"/>
          <w:sz w:val="24"/>
          <w:szCs w:val="24"/>
        </w:rPr>
        <w:t>最</w:t>
      </w:r>
      <w:proofErr w:type="gramEnd"/>
      <w:r w:rsidRPr="00314CB4">
        <w:rPr>
          <w:rFonts w:asciiTheme="minorEastAsia" w:hAnsiTheme="minorEastAsia" w:hint="eastAsia"/>
          <w:sz w:val="24"/>
          <w:szCs w:val="24"/>
        </w:rPr>
        <w:t>核心的内容和深度学习及强化学习的基本要素, 同时熟悉作为工具的 Python 编程语言。</w:t>
      </w:r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 xml:space="preserve">二、教学内容大纲 </w:t>
      </w:r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>全部教学过程通过 Python 用数据例子说明, 在课上实践 Python 编程语言, 并要求学生上台演示。</w:t>
      </w:r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 xml:space="preserve">1. 模型驱动的传统统计和数据驱动的机器学习 </w:t>
      </w:r>
      <w:bookmarkStart w:id="0" w:name="_GoBack"/>
      <w:bookmarkEnd w:id="0"/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 xml:space="preserve">(1) 传统统计的基本内容和理念 </w:t>
      </w:r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 xml:space="preserve">(2) 数据驱动的机器学习的思维 </w:t>
      </w:r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 xml:space="preserve">(3) 机器学习方法: 有监督学习和无监督学习 </w:t>
      </w:r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 xml:space="preserve">(4) 案例学习 </w:t>
      </w:r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 xml:space="preserve">2. 神经网络和深度学习要素 </w:t>
      </w:r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 xml:space="preserve">(1) 神经网络介绍 </w:t>
      </w:r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 xml:space="preserve">(2) 通过 </w:t>
      </w:r>
      <w:proofErr w:type="spellStart"/>
      <w:r w:rsidRPr="00314CB4">
        <w:rPr>
          <w:rFonts w:asciiTheme="minorEastAsia" w:hAnsiTheme="minorEastAsia" w:hint="eastAsia"/>
          <w:sz w:val="24"/>
          <w:szCs w:val="24"/>
        </w:rPr>
        <w:t>PyTorch</w:t>
      </w:r>
      <w:proofErr w:type="spellEnd"/>
      <w:r w:rsidRPr="00314CB4">
        <w:rPr>
          <w:rFonts w:asciiTheme="minorEastAsia" w:hAnsiTheme="minorEastAsia" w:hint="eastAsia"/>
          <w:sz w:val="24"/>
          <w:szCs w:val="24"/>
        </w:rPr>
        <w:t xml:space="preserve"> 介绍深度学习的神经网络 </w:t>
      </w:r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 xml:space="preserve">(3) 深度学习案例实践 </w:t>
      </w:r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 xml:space="preserve">3. 强化学习要素 </w:t>
      </w:r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 xml:space="preserve">(1) 强化学习概述 </w:t>
      </w:r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 xml:space="preserve">(2) 强化学习案例介绍 </w:t>
      </w:r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 xml:space="preserve">(3) 强化学习的基本概念 </w:t>
      </w:r>
    </w:p>
    <w:p w:rsidR="00314CB4" w:rsidRPr="00314CB4" w:rsidRDefault="00314CB4" w:rsidP="00314CB4">
      <w:pPr>
        <w:spacing w:line="360" w:lineRule="auto"/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314CB4">
        <w:rPr>
          <w:rFonts w:asciiTheme="minorEastAsia" w:hAnsiTheme="minorEastAsia" w:hint="eastAsia"/>
          <w:sz w:val="24"/>
          <w:szCs w:val="24"/>
        </w:rPr>
        <w:t xml:space="preserve">(4) 马尔可夫决策过程及各种具体强化学习方法 </w:t>
      </w:r>
    </w:p>
    <w:p w:rsidR="003562FE" w:rsidRDefault="00314CB4" w:rsidP="00314CB4">
      <w:pPr>
        <w:spacing w:line="360" w:lineRule="auto"/>
        <w:ind w:left="480" w:hangingChars="200" w:hanging="480"/>
      </w:pPr>
      <w:r w:rsidRPr="00314CB4">
        <w:rPr>
          <w:rFonts w:asciiTheme="minorEastAsia" w:hAnsiTheme="minorEastAsia" w:hint="eastAsia"/>
          <w:sz w:val="24"/>
          <w:szCs w:val="24"/>
        </w:rPr>
        <w:t>(5) 强化学习案例计算</w:t>
      </w:r>
    </w:p>
    <w:sectPr w:rsidR="00356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41B"/>
    <w:rsid w:val="00022ED3"/>
    <w:rsid w:val="000C1B62"/>
    <w:rsid w:val="002B40CC"/>
    <w:rsid w:val="0030641B"/>
    <w:rsid w:val="00314CB4"/>
    <w:rsid w:val="003562FE"/>
    <w:rsid w:val="00437447"/>
    <w:rsid w:val="004517FF"/>
    <w:rsid w:val="005158B9"/>
    <w:rsid w:val="006356BD"/>
    <w:rsid w:val="0070595D"/>
    <w:rsid w:val="00842D72"/>
    <w:rsid w:val="00883B66"/>
    <w:rsid w:val="0090440A"/>
    <w:rsid w:val="00907DF7"/>
    <w:rsid w:val="00943816"/>
    <w:rsid w:val="00966E45"/>
    <w:rsid w:val="00997D7D"/>
    <w:rsid w:val="009A5FD9"/>
    <w:rsid w:val="00A00812"/>
    <w:rsid w:val="00A81D9F"/>
    <w:rsid w:val="00AB63C1"/>
    <w:rsid w:val="00B01781"/>
    <w:rsid w:val="00B24BED"/>
    <w:rsid w:val="00D15596"/>
    <w:rsid w:val="00D86F3E"/>
    <w:rsid w:val="00E840C0"/>
    <w:rsid w:val="00EC41F6"/>
    <w:rsid w:val="00F21CF9"/>
    <w:rsid w:val="6E28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7B15B"/>
  <w15:docId w15:val="{406B0D04-A793-43A2-8DE8-5467B4F1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李晓丽</dc:creator>
  <cp:lastModifiedBy>csr123</cp:lastModifiedBy>
  <cp:revision>8</cp:revision>
  <cp:lastPrinted>2019-03-02T07:10:00Z</cp:lastPrinted>
  <dcterms:created xsi:type="dcterms:W3CDTF">2017-02-23T08:16:00Z</dcterms:created>
  <dcterms:modified xsi:type="dcterms:W3CDTF">2023-02-19T07:34:00Z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